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4081" w14:textId="0E4FC49B" w:rsidR="006D1ECF" w:rsidRPr="00880E86" w:rsidRDefault="006D1ECF" w:rsidP="00880E86">
      <w:pPr>
        <w:widowControl w:val="0"/>
        <w:spacing w:line="276" w:lineRule="auto"/>
        <w:ind w:right="649"/>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This is intended to enhance the overall festival experience as well as provide further craft honing and </w:t>
      </w:r>
      <w:r w:rsidRPr="00880E86">
        <w:rPr>
          <w:rFonts w:ascii="Times New Roman" w:hAnsi="Times New Roman" w:cs="Times New Roman"/>
          <w:sz w:val="22"/>
          <w:szCs w:val="22"/>
          <w14:ligatures w14:val="none"/>
        </w:rPr>
        <w:br/>
        <w:t xml:space="preserve">showcase opportunities for the fiddlers and other musicians/performers. The </w:t>
      </w:r>
      <w:r w:rsidRPr="00880E86">
        <w:rPr>
          <w:rFonts w:ascii="Times New Roman" w:hAnsi="Times New Roman" w:cs="Times New Roman"/>
          <w:i/>
          <w:iCs/>
          <w:sz w:val="22"/>
          <w:szCs w:val="22"/>
          <w14:ligatures w14:val="none"/>
        </w:rPr>
        <w:t>Payson “Fiddle-in” Acoustic Band Competition</w:t>
      </w:r>
      <w:r w:rsidRPr="00880E86">
        <w:rPr>
          <w:rFonts w:ascii="Times New Roman" w:hAnsi="Times New Roman" w:cs="Times New Roman"/>
          <w:sz w:val="22"/>
          <w:szCs w:val="22"/>
          <w14:ligatures w14:val="none"/>
        </w:rPr>
        <w:t xml:space="preserve"> will once again be intermingled into the </w:t>
      </w:r>
      <w:r w:rsidR="00A13BC1">
        <w:rPr>
          <w:rFonts w:ascii="Times New Roman" w:hAnsi="Times New Roman" w:cs="Times New Roman"/>
          <w:sz w:val="22"/>
          <w:szCs w:val="22"/>
          <w14:ligatures w14:val="none"/>
        </w:rPr>
        <w:t>5</w:t>
      </w:r>
      <w:r w:rsidR="00B207C2">
        <w:rPr>
          <w:rFonts w:ascii="Times New Roman" w:hAnsi="Times New Roman" w:cs="Times New Roman"/>
          <w:sz w:val="22"/>
          <w:szCs w:val="22"/>
          <w14:ligatures w14:val="none"/>
        </w:rPr>
        <w:t>2</w:t>
      </w:r>
      <w:r w:rsidR="00084D99" w:rsidRPr="00B207C2">
        <w:rPr>
          <w:rFonts w:ascii="Times New Roman" w:hAnsi="Times New Roman" w:cs="Times New Roman"/>
          <w:sz w:val="22"/>
          <w:szCs w:val="22"/>
          <w:vertAlign w:val="superscript"/>
          <w14:ligatures w14:val="none"/>
        </w:rPr>
        <w:t>nd</w:t>
      </w:r>
      <w:r w:rsidR="00084D99">
        <w:rPr>
          <w:rFonts w:ascii="Times New Roman" w:hAnsi="Times New Roman" w:cs="Times New Roman"/>
          <w:sz w:val="22"/>
          <w:szCs w:val="22"/>
          <w14:ligatures w14:val="none"/>
        </w:rPr>
        <w:t xml:space="preserve"> </w:t>
      </w:r>
      <w:r w:rsidR="00084D99" w:rsidRPr="00880E86">
        <w:rPr>
          <w:rFonts w:ascii="Times New Roman" w:hAnsi="Times New Roman" w:cs="Times New Roman"/>
          <w:sz w:val="22"/>
          <w:szCs w:val="22"/>
          <w14:ligatures w14:val="none"/>
        </w:rPr>
        <w:t>Old</w:t>
      </w:r>
      <w:r w:rsidR="00A13BC1">
        <w:rPr>
          <w:rFonts w:ascii="Times New Roman" w:hAnsi="Times New Roman" w:cs="Times New Roman"/>
          <w:sz w:val="22"/>
          <w:szCs w:val="22"/>
          <w14:ligatures w14:val="none"/>
        </w:rPr>
        <w:t xml:space="preserve"> Time</w:t>
      </w:r>
      <w:r w:rsidR="00AB1CA9">
        <w:rPr>
          <w:rFonts w:ascii="Times New Roman" w:hAnsi="Times New Roman" w:cs="Times New Roman"/>
          <w:sz w:val="22"/>
          <w:szCs w:val="22"/>
          <w14:ligatures w14:val="none"/>
        </w:rPr>
        <w:t xml:space="preserve"> Fiddle &amp; Acoustic Celebration</w:t>
      </w:r>
      <w:r w:rsidRPr="00880E86">
        <w:rPr>
          <w:rFonts w:ascii="Times New Roman" w:hAnsi="Times New Roman" w:cs="Times New Roman"/>
          <w:sz w:val="22"/>
          <w:szCs w:val="22"/>
          <w14:ligatures w14:val="none"/>
        </w:rPr>
        <w:t xml:space="preserve"> and will be open to the first</w:t>
      </w:r>
      <w:r w:rsidR="00AB1CA9">
        <w:rPr>
          <w:rFonts w:ascii="Times New Roman" w:hAnsi="Times New Roman" w:cs="Times New Roman"/>
          <w:sz w:val="22"/>
          <w:szCs w:val="22"/>
          <w14:ligatures w14:val="none"/>
        </w:rPr>
        <w:t xml:space="preserve"> </w:t>
      </w:r>
      <w:r w:rsidR="004266C0">
        <w:rPr>
          <w:rFonts w:ascii="Times New Roman" w:hAnsi="Times New Roman" w:cs="Times New Roman"/>
          <w:sz w:val="22"/>
          <w:szCs w:val="22"/>
          <w14:ligatures w14:val="none"/>
        </w:rPr>
        <w:t>six</w:t>
      </w:r>
      <w:r w:rsidRPr="00880E86">
        <w:rPr>
          <w:rFonts w:ascii="Times New Roman" w:hAnsi="Times New Roman" w:cs="Times New Roman"/>
          <w:sz w:val="22"/>
          <w:szCs w:val="22"/>
          <w14:ligatures w14:val="none"/>
        </w:rPr>
        <w:t xml:space="preserve"> bands to register, online, beginning </w:t>
      </w:r>
      <w:r w:rsidR="00B207C2">
        <w:rPr>
          <w:rFonts w:ascii="Times New Roman" w:hAnsi="Times New Roman" w:cs="Times New Roman"/>
          <w:sz w:val="22"/>
          <w:szCs w:val="22"/>
          <w14:ligatures w14:val="none"/>
        </w:rPr>
        <w:t>July 25,</w:t>
      </w:r>
      <w:r w:rsidR="00A13BC1">
        <w:rPr>
          <w:rFonts w:ascii="Times New Roman" w:hAnsi="Times New Roman" w:cs="Times New Roman"/>
          <w:sz w:val="22"/>
          <w:szCs w:val="22"/>
          <w14:ligatures w14:val="none"/>
        </w:rPr>
        <w:t xml:space="preserve"> 202</w:t>
      </w:r>
      <w:r w:rsidR="00B207C2">
        <w:rPr>
          <w:rFonts w:ascii="Times New Roman" w:hAnsi="Times New Roman" w:cs="Times New Roman"/>
          <w:sz w:val="22"/>
          <w:szCs w:val="22"/>
          <w14:ligatures w14:val="none"/>
        </w:rPr>
        <w:t>2</w:t>
      </w:r>
    </w:p>
    <w:p w14:paraId="137C4CC3" w14:textId="77777777" w:rsidR="006D1ECF" w:rsidRPr="00A13BC1" w:rsidRDefault="006D1ECF" w:rsidP="00880E86">
      <w:pPr>
        <w:widowControl w:val="0"/>
        <w:spacing w:line="276" w:lineRule="auto"/>
        <w:ind w:right="649"/>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Fiddlers from the Bands competition are eligible to compete in the AZ State Fiddlers Championships, if they are Arizona </w:t>
      </w:r>
      <w:r w:rsidRPr="00A13BC1">
        <w:rPr>
          <w:rFonts w:ascii="Times New Roman" w:hAnsi="Times New Roman" w:cs="Times New Roman"/>
          <w:sz w:val="22"/>
          <w:szCs w:val="22"/>
          <w14:ligatures w14:val="none"/>
        </w:rPr>
        <w:t>residents and otherwise eligible; they are not required to do so.</w:t>
      </w:r>
    </w:p>
    <w:p w14:paraId="22999BA6" w14:textId="7B2DF751" w:rsidR="006D1ECF" w:rsidRPr="00880E86" w:rsidRDefault="006D1ECF" w:rsidP="00880E86">
      <w:pPr>
        <w:widowControl w:val="0"/>
        <w:spacing w:line="276" w:lineRule="auto"/>
        <w:ind w:right="649"/>
        <w:rPr>
          <w:rFonts w:ascii="Times New Roman" w:hAnsi="Times New Roman" w:cs="Times New Roman"/>
          <w:sz w:val="22"/>
          <w:szCs w:val="22"/>
          <w14:ligatures w14:val="none"/>
        </w:rPr>
      </w:pPr>
      <w:r w:rsidRPr="00A13BC1">
        <w:rPr>
          <w:rFonts w:ascii="Times New Roman" w:hAnsi="Times New Roman" w:cs="Times New Roman"/>
          <w:sz w:val="22"/>
          <w:szCs w:val="22"/>
          <w14:ligatures w14:val="none"/>
        </w:rPr>
        <w:t>Prize:  Winner of the 20</w:t>
      </w:r>
      <w:r w:rsidR="00A13BC1">
        <w:rPr>
          <w:rFonts w:ascii="Times New Roman" w:hAnsi="Times New Roman" w:cs="Times New Roman"/>
          <w:sz w:val="22"/>
          <w:szCs w:val="22"/>
          <w14:ligatures w14:val="none"/>
        </w:rPr>
        <w:t>2</w:t>
      </w:r>
      <w:r w:rsidR="006608AA">
        <w:rPr>
          <w:rFonts w:ascii="Times New Roman" w:hAnsi="Times New Roman" w:cs="Times New Roman"/>
          <w:sz w:val="22"/>
          <w:szCs w:val="22"/>
          <w14:ligatures w14:val="none"/>
        </w:rPr>
        <w:t>2</w:t>
      </w:r>
      <w:r w:rsidRPr="00A13BC1">
        <w:rPr>
          <w:rFonts w:ascii="Times New Roman" w:hAnsi="Times New Roman" w:cs="Times New Roman"/>
          <w:sz w:val="22"/>
          <w:szCs w:val="22"/>
          <w14:ligatures w14:val="none"/>
        </w:rPr>
        <w:t xml:space="preserve"> Band Competition will receive $500.</w:t>
      </w:r>
    </w:p>
    <w:p w14:paraId="79F4FBBA" w14:textId="2014C0E8" w:rsidR="006D1ECF" w:rsidRPr="00880E86" w:rsidRDefault="006D1ECF" w:rsidP="00880E86">
      <w:pPr>
        <w:spacing w:line="276" w:lineRule="auto"/>
        <w:ind w:left="360" w:hanging="360"/>
        <w:rPr>
          <w:rFonts w:ascii="Times New Roman" w:hAnsi="Times New Roman" w:cs="Times New Roman"/>
          <w:sz w:val="22"/>
          <w:szCs w:val="22"/>
          <w14:ligatures w14:val="none"/>
        </w:rPr>
      </w:pPr>
      <w:r w:rsidRPr="00880E86">
        <w:rPr>
          <w:rFonts w:ascii="Times New Roman" w:hAnsi="Times New Roman" w:cs="Times New Roman"/>
          <w:sz w:val="22"/>
          <w:szCs w:val="22"/>
        </w:rPr>
        <w:t>1. </w:t>
      </w:r>
      <w:r w:rsidRPr="00880E86">
        <w:rPr>
          <w:rFonts w:ascii="Times New Roman" w:hAnsi="Times New Roman" w:cs="Times New Roman"/>
          <w:b/>
          <w:bCs/>
          <w:sz w:val="22"/>
          <w:szCs w:val="22"/>
          <w14:ligatures w14:val="none"/>
        </w:rPr>
        <w:t>Registration</w:t>
      </w:r>
      <w:r w:rsidRPr="00880E86">
        <w:rPr>
          <w:rFonts w:ascii="Times New Roman" w:hAnsi="Times New Roman" w:cs="Times New Roman"/>
          <w:sz w:val="22"/>
          <w:szCs w:val="22"/>
          <w14:ligatures w14:val="none"/>
        </w:rPr>
        <w:t xml:space="preserve">: </w:t>
      </w:r>
      <w:r w:rsidRPr="00880E86">
        <w:rPr>
          <w:rFonts w:ascii="Times New Roman" w:hAnsi="Times New Roman" w:cs="Times New Roman"/>
          <w:b/>
          <w:bCs/>
          <w:color w:val="auto"/>
          <w:sz w:val="22"/>
          <w:szCs w:val="22"/>
          <w14:ligatures w14:val="none"/>
        </w:rPr>
        <w:t xml:space="preserve">Entry in the </w:t>
      </w:r>
      <w:r w:rsidRPr="00880E86">
        <w:rPr>
          <w:rFonts w:ascii="Times New Roman" w:hAnsi="Times New Roman" w:cs="Times New Roman"/>
          <w:b/>
          <w:bCs/>
          <w:i/>
          <w:iCs/>
          <w:color w:val="auto"/>
          <w:sz w:val="22"/>
          <w:szCs w:val="22"/>
          <w14:ligatures w14:val="none"/>
        </w:rPr>
        <w:t>Payson Fiddle-in Band Competition</w:t>
      </w:r>
      <w:r w:rsidRPr="00880E86">
        <w:rPr>
          <w:rFonts w:ascii="Times New Roman" w:hAnsi="Times New Roman" w:cs="Times New Roman"/>
          <w:b/>
          <w:bCs/>
          <w:color w:val="auto"/>
          <w:sz w:val="22"/>
          <w:szCs w:val="22"/>
          <w14:ligatures w14:val="none"/>
        </w:rPr>
        <w:t xml:space="preserve"> is on a first-come, first-served basis and will be </w:t>
      </w:r>
      <w:r w:rsidRPr="00880E86">
        <w:rPr>
          <w:rFonts w:ascii="Times New Roman" w:hAnsi="Times New Roman" w:cs="Times New Roman"/>
          <w:b/>
          <w:bCs/>
          <w:color w:val="auto"/>
          <w:sz w:val="22"/>
          <w:szCs w:val="22"/>
          <w14:ligatures w14:val="none"/>
        </w:rPr>
        <w:br/>
        <w:t>limited to six bands. Minimum of three bands required for contest to proceed. Entry fee is $</w:t>
      </w:r>
      <w:r w:rsidR="00CB670E">
        <w:rPr>
          <w:rFonts w:ascii="Times New Roman" w:hAnsi="Times New Roman" w:cs="Times New Roman"/>
          <w:b/>
          <w:bCs/>
          <w:color w:val="auto"/>
          <w:sz w:val="22"/>
          <w:szCs w:val="22"/>
          <w14:ligatures w14:val="none"/>
        </w:rPr>
        <w:t>50</w:t>
      </w:r>
      <w:r w:rsidRPr="00880E86">
        <w:rPr>
          <w:rFonts w:ascii="Times New Roman" w:hAnsi="Times New Roman" w:cs="Times New Roman"/>
          <w:b/>
          <w:bCs/>
          <w:color w:val="auto"/>
          <w:sz w:val="22"/>
          <w:szCs w:val="22"/>
          <w14:ligatures w14:val="none"/>
        </w:rPr>
        <w:t>.00 for each band.</w:t>
      </w:r>
      <w:r w:rsidRPr="00880E86">
        <w:rPr>
          <w:rFonts w:ascii="Times New Roman" w:hAnsi="Times New Roman" w:cs="Times New Roman"/>
          <w:color w:val="auto"/>
          <w:sz w:val="22"/>
          <w:szCs w:val="22"/>
          <w14:ligatures w14:val="none"/>
        </w:rPr>
        <w:t xml:space="preserve"> </w:t>
      </w:r>
      <w:r w:rsidRPr="00880E86">
        <w:rPr>
          <w:rFonts w:ascii="Times New Roman" w:hAnsi="Times New Roman" w:cs="Times New Roman"/>
          <w:sz w:val="22"/>
          <w:szCs w:val="22"/>
          <w14:ligatures w14:val="none"/>
        </w:rPr>
        <w:t xml:space="preserve">Registration will be available online prior to the event </w:t>
      </w:r>
      <w:r w:rsidRPr="00880E86">
        <w:rPr>
          <w:rFonts w:ascii="Times New Roman" w:hAnsi="Times New Roman" w:cs="Times New Roman"/>
          <w:iCs/>
          <w:sz w:val="22"/>
          <w:szCs w:val="22"/>
          <w14:ligatures w14:val="none"/>
        </w:rPr>
        <w:t>or in person on the contest day (if competition is not full, cash only on-site</w:t>
      </w:r>
      <w:r w:rsidRPr="00880E86">
        <w:rPr>
          <w:rFonts w:ascii="Times New Roman" w:hAnsi="Times New Roman" w:cs="Times New Roman"/>
          <w:i/>
          <w:iCs/>
          <w:sz w:val="22"/>
          <w:szCs w:val="22"/>
          <w14:ligatures w14:val="none"/>
        </w:rPr>
        <w:t>)</w:t>
      </w:r>
      <w:r w:rsidRPr="00880E86">
        <w:rPr>
          <w:rFonts w:ascii="Times New Roman" w:hAnsi="Times New Roman" w:cs="Times New Roman"/>
          <w:sz w:val="22"/>
          <w:szCs w:val="22"/>
          <w14:ligatures w14:val="none"/>
        </w:rPr>
        <w:t>. Bands will have to complete the registration/release form l</w:t>
      </w:r>
      <w:r w:rsidR="00880E86">
        <w:rPr>
          <w:rFonts w:ascii="Times New Roman" w:hAnsi="Times New Roman" w:cs="Times New Roman"/>
          <w:sz w:val="22"/>
          <w:szCs w:val="22"/>
          <w14:ligatures w14:val="none"/>
        </w:rPr>
        <w:t>isting all members during the registration process</w:t>
      </w:r>
      <w:r w:rsidRPr="00880E86">
        <w:rPr>
          <w:rFonts w:ascii="Times New Roman" w:hAnsi="Times New Roman" w:cs="Times New Roman"/>
          <w:sz w:val="22"/>
          <w:szCs w:val="22"/>
          <w14:ligatures w14:val="none"/>
        </w:rPr>
        <w:t xml:space="preserve">.  The $25 registration fee is fully refundable if you notify us that you need to withdraw before September </w:t>
      </w:r>
      <w:r w:rsidR="00880E86">
        <w:rPr>
          <w:rFonts w:ascii="Times New Roman" w:hAnsi="Times New Roman" w:cs="Times New Roman"/>
          <w:sz w:val="22"/>
          <w:szCs w:val="22"/>
          <w14:ligatures w14:val="none"/>
        </w:rPr>
        <w:t>08, 2020</w:t>
      </w:r>
      <w:r w:rsidRPr="00880E86">
        <w:rPr>
          <w:rFonts w:ascii="Times New Roman" w:hAnsi="Times New Roman" w:cs="Times New Roman"/>
          <w:sz w:val="22"/>
          <w:szCs w:val="22"/>
          <w14:ligatures w14:val="none"/>
        </w:rPr>
        <w:t>.</w:t>
      </w:r>
    </w:p>
    <w:p w14:paraId="466A1943" w14:textId="77777777" w:rsidR="006D1ECF" w:rsidRDefault="00A13BC1" w:rsidP="00880E86">
      <w:pPr>
        <w:spacing w:line="276"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Upon registration bands will </w:t>
      </w:r>
      <w:r w:rsidR="006D1ECF" w:rsidRPr="00880E86">
        <w:rPr>
          <w:rFonts w:ascii="Times New Roman" w:hAnsi="Times New Roman" w:cs="Times New Roman"/>
          <w:sz w:val="22"/>
          <w:szCs w:val="22"/>
          <w14:ligatures w14:val="none"/>
        </w:rPr>
        <w:t xml:space="preserve">draw for their place in the lineup, review the rules, and ask any questions pertaining to judging. Contestants must be present and ready to perform at their scheduled time, or they will be disqualified. </w:t>
      </w:r>
      <w:r w:rsidR="006D1ECF" w:rsidRPr="00880E86">
        <w:rPr>
          <w:rFonts w:ascii="Times New Roman" w:hAnsi="Times New Roman" w:cs="Times New Roman"/>
          <w:sz w:val="22"/>
          <w:szCs w:val="22"/>
          <w14:ligatures w14:val="none"/>
        </w:rPr>
        <w:br/>
        <w:t>Contestants must remain available</w:t>
      </w:r>
      <w:r w:rsidR="00880E86">
        <w:rPr>
          <w:rFonts w:ascii="Times New Roman" w:hAnsi="Times New Roman" w:cs="Times New Roman"/>
          <w:sz w:val="22"/>
          <w:szCs w:val="22"/>
          <w14:ligatures w14:val="none"/>
        </w:rPr>
        <w:t>,</w:t>
      </w:r>
      <w:r w:rsidR="006D1ECF" w:rsidRPr="00880E86">
        <w:rPr>
          <w:rFonts w:ascii="Times New Roman" w:hAnsi="Times New Roman" w:cs="Times New Roman"/>
          <w:sz w:val="22"/>
          <w:szCs w:val="22"/>
          <w14:ligatures w14:val="none"/>
        </w:rPr>
        <w:t xml:space="preserve"> in the area in case</w:t>
      </w:r>
      <w:r w:rsidR="00880E86">
        <w:rPr>
          <w:rFonts w:ascii="Times New Roman" w:hAnsi="Times New Roman" w:cs="Times New Roman"/>
          <w:sz w:val="22"/>
          <w:szCs w:val="22"/>
          <w14:ligatures w14:val="none"/>
        </w:rPr>
        <w:t>,</w:t>
      </w:r>
      <w:r w:rsidR="006D1ECF" w:rsidRPr="00880E86">
        <w:rPr>
          <w:rFonts w:ascii="Times New Roman" w:hAnsi="Times New Roman" w:cs="Times New Roman"/>
          <w:sz w:val="22"/>
          <w:szCs w:val="22"/>
          <w14:ligatures w14:val="none"/>
        </w:rPr>
        <w:t xml:space="preserve"> of a tie. </w:t>
      </w:r>
      <w:r w:rsidR="00880E86">
        <w:rPr>
          <w:rFonts w:ascii="Times New Roman" w:hAnsi="Times New Roman" w:cs="Times New Roman"/>
          <w:sz w:val="22"/>
          <w:szCs w:val="22"/>
          <w14:ligatures w14:val="none"/>
        </w:rPr>
        <w:t xml:space="preserve">If a playoff is required and a </w:t>
      </w:r>
      <w:r w:rsidR="006D1ECF" w:rsidRPr="00880E86">
        <w:rPr>
          <w:rFonts w:ascii="Times New Roman" w:hAnsi="Times New Roman" w:cs="Times New Roman"/>
          <w:sz w:val="22"/>
          <w:szCs w:val="22"/>
          <w14:ligatures w14:val="none"/>
        </w:rPr>
        <w:t xml:space="preserve">contestant band is not present, the award will go to the other competitor. </w:t>
      </w:r>
    </w:p>
    <w:p w14:paraId="42FE7BE5" w14:textId="51119AD5" w:rsidR="006D1ECF" w:rsidRPr="00880E86" w:rsidRDefault="006D1ECF" w:rsidP="007E6F16">
      <w:pPr>
        <w:spacing w:line="276" w:lineRule="auto"/>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w:t>
      </w:r>
      <w:r w:rsidRPr="00880E86">
        <w:rPr>
          <w:rFonts w:ascii="Times New Roman" w:hAnsi="Times New Roman" w:cs="Times New Roman"/>
          <w:b/>
          <w:bCs/>
          <w:sz w:val="22"/>
          <w:szCs w:val="22"/>
          <w14:ligatures w14:val="none"/>
        </w:rPr>
        <w:t>2. Contest procedures:</w:t>
      </w:r>
      <w:r w:rsidRPr="00880E86">
        <w:rPr>
          <w:rFonts w:ascii="Times New Roman" w:hAnsi="Times New Roman" w:cs="Times New Roman"/>
          <w:sz w:val="22"/>
          <w:szCs w:val="22"/>
          <w14:ligatures w14:val="none"/>
        </w:rPr>
        <w:t xml:space="preserve"> Each band is allotted up to 15 minutes stage time. Stage time begins immediately after the emcee introduces the group. Your score will suffer an automatic 5% reduction if you exceed this time frame. Talking between songs is allowed and encouraged, since it reflects a band's rapport with the audience. </w:t>
      </w:r>
    </w:p>
    <w:p w14:paraId="37E3DFF3" w14:textId="77777777" w:rsidR="006D1ECF" w:rsidRPr="00880E86" w:rsidRDefault="006D1ECF" w:rsidP="00880E86">
      <w:pPr>
        <w:spacing w:line="276" w:lineRule="auto"/>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Winners of the band contest will be announced </w:t>
      </w:r>
      <w:r w:rsidR="00A13BC1">
        <w:rPr>
          <w:rFonts w:ascii="Times New Roman" w:hAnsi="Times New Roman" w:cs="Times New Roman"/>
          <w:sz w:val="22"/>
          <w:szCs w:val="22"/>
          <w14:ligatures w14:val="none"/>
        </w:rPr>
        <w:t>by the conclusion of Saturday night’s festivities</w:t>
      </w:r>
      <w:r w:rsidRPr="00880E86">
        <w:rPr>
          <w:rFonts w:ascii="Times New Roman" w:hAnsi="Times New Roman" w:cs="Times New Roman"/>
          <w:sz w:val="22"/>
          <w:szCs w:val="22"/>
          <w14:ligatures w14:val="none"/>
        </w:rPr>
        <w:t xml:space="preserve">. </w:t>
      </w:r>
    </w:p>
    <w:p w14:paraId="3C134C5D" w14:textId="77777777" w:rsidR="006D1ECF" w:rsidRPr="00880E86" w:rsidRDefault="006D1ECF" w:rsidP="00880E86">
      <w:pPr>
        <w:widowControl w:val="0"/>
        <w:spacing w:line="276" w:lineRule="auto"/>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Accidents beyond the control of the contestant (such as string breakage, etc.) may happen during your performance, just as in any performance. The band will be expected to improvise, recover, and complete the performance within the </w:t>
      </w:r>
      <w:proofErr w:type="gramStart"/>
      <w:r w:rsidRPr="00880E86">
        <w:rPr>
          <w:rFonts w:ascii="Times New Roman" w:hAnsi="Times New Roman" w:cs="Times New Roman"/>
          <w:sz w:val="22"/>
          <w:szCs w:val="22"/>
          <w14:ligatures w14:val="none"/>
        </w:rPr>
        <w:t>15 minute</w:t>
      </w:r>
      <w:proofErr w:type="gramEnd"/>
      <w:r w:rsidRPr="00880E86">
        <w:rPr>
          <w:rFonts w:ascii="Times New Roman" w:hAnsi="Times New Roman" w:cs="Times New Roman"/>
          <w:sz w:val="22"/>
          <w:szCs w:val="22"/>
          <w14:ligatures w14:val="none"/>
        </w:rPr>
        <w:t xml:space="preserve"> time frame. No time extensions or “re-dos” will be granted for mishaps.</w:t>
      </w:r>
    </w:p>
    <w:p w14:paraId="4B655284" w14:textId="77777777" w:rsidR="006D1ECF" w:rsidRDefault="006D1ECF" w:rsidP="00880E86">
      <w:pPr>
        <w:spacing w:line="276" w:lineRule="auto"/>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Bands must be ready to take the stage when the previous competition finishes. Absolutely no exceptions will be made to this provision. If you miss your call to the stage, you will not be allowed to compete.</w:t>
      </w:r>
    </w:p>
    <w:p w14:paraId="7EB4FD60" w14:textId="77777777" w:rsidR="006D1ECF" w:rsidRPr="00880E86" w:rsidRDefault="006D1ECF" w:rsidP="00880E86">
      <w:pPr>
        <w:widowControl w:val="0"/>
        <w:spacing w:line="276" w:lineRule="auto"/>
        <w:ind w:right="649"/>
        <w:rPr>
          <w:rFonts w:ascii="Times New Roman" w:hAnsi="Times New Roman" w:cs="Times New Roman"/>
          <w:color w:val="333333"/>
          <w:sz w:val="22"/>
          <w:szCs w:val="22"/>
          <w14:ligatures w14:val="none"/>
        </w:rPr>
      </w:pPr>
      <w:r w:rsidRPr="00880E86">
        <w:rPr>
          <w:rFonts w:ascii="Times New Roman" w:hAnsi="Times New Roman" w:cs="Times New Roman"/>
          <w:b/>
          <w:bCs/>
          <w:sz w:val="22"/>
          <w:szCs w:val="22"/>
          <w14:ligatures w14:val="none"/>
        </w:rPr>
        <w:t>3. Musical Styles, Material and Instrumentation:</w:t>
      </w:r>
      <w:r w:rsidRPr="00880E86">
        <w:rPr>
          <w:rFonts w:ascii="Times New Roman" w:hAnsi="Times New Roman" w:cs="Times New Roman"/>
          <w:sz w:val="22"/>
          <w:szCs w:val="22"/>
          <w14:ligatures w14:val="none"/>
        </w:rPr>
        <w:t xml:space="preserve"> Each band will play three selections: a slow vocal song, a fast vocal song, and an instrumental number, in any order. </w:t>
      </w:r>
    </w:p>
    <w:p w14:paraId="00695406" w14:textId="4516F042" w:rsidR="006D1ECF" w:rsidRPr="00880E86" w:rsidRDefault="006D1ECF" w:rsidP="00880E86">
      <w:pPr>
        <w:spacing w:line="276" w:lineRule="auto"/>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To stay within the “Old Time fiddling” tradition in Payson, </w:t>
      </w:r>
      <w:proofErr w:type="gramStart"/>
      <w:r w:rsidRPr="00880E86">
        <w:rPr>
          <w:rFonts w:ascii="Times New Roman" w:hAnsi="Times New Roman" w:cs="Times New Roman"/>
          <w:sz w:val="22"/>
          <w:szCs w:val="22"/>
          <w14:ligatures w14:val="none"/>
        </w:rPr>
        <w:t>Any</w:t>
      </w:r>
      <w:proofErr w:type="gramEnd"/>
      <w:r w:rsidRPr="00880E86">
        <w:rPr>
          <w:rFonts w:ascii="Times New Roman" w:hAnsi="Times New Roman" w:cs="Times New Roman"/>
          <w:sz w:val="22"/>
          <w:szCs w:val="22"/>
          <w14:ligatures w14:val="none"/>
        </w:rPr>
        <w:t xml:space="preserve"> type of traditional acoustic music is allowed in this </w:t>
      </w:r>
      <w:r w:rsidRPr="00880E86">
        <w:rPr>
          <w:rFonts w:ascii="Times New Roman" w:hAnsi="Times New Roman" w:cs="Times New Roman"/>
          <w:sz w:val="22"/>
          <w:szCs w:val="22"/>
          <w14:ligatures w14:val="none"/>
        </w:rPr>
        <w:br/>
        <w:t xml:space="preserve">contest, including Old-Time, Bluegrass, Western, Gospel or Appalachian. However, Straying too far from the boundaries of music that is within the genre </w:t>
      </w:r>
      <w:proofErr w:type="gramStart"/>
      <w:r w:rsidRPr="00880E86">
        <w:rPr>
          <w:rFonts w:ascii="Times New Roman" w:hAnsi="Times New Roman" w:cs="Times New Roman"/>
          <w:sz w:val="22"/>
          <w:szCs w:val="22"/>
          <w14:ligatures w14:val="none"/>
        </w:rPr>
        <w:t>of ”Old</w:t>
      </w:r>
      <w:proofErr w:type="gramEnd"/>
      <w:r w:rsidRPr="00880E86">
        <w:rPr>
          <w:rFonts w:ascii="Times New Roman" w:hAnsi="Times New Roman" w:cs="Times New Roman"/>
          <w:sz w:val="22"/>
          <w:szCs w:val="22"/>
          <w14:ligatures w14:val="none"/>
        </w:rPr>
        <w:t xml:space="preserve"> Time”, “Traditional”, “Bluegrass,” “Western” &amp; “Gospel” style  will affect your score negatively.  The judges are not listening for Jazz, Classical, Rock and Fusion. A fancy lick in the midst of an </w:t>
      </w:r>
      <w:r w:rsidRPr="00880E86">
        <w:rPr>
          <w:rFonts w:ascii="Times New Roman" w:hAnsi="Times New Roman" w:cs="Times New Roman"/>
          <w:sz w:val="22"/>
          <w:szCs w:val="22"/>
          <w14:ligatures w14:val="none"/>
        </w:rPr>
        <w:br/>
        <w:t xml:space="preserve">instrumental break is </w:t>
      </w:r>
      <w:r w:rsidR="004A64F5" w:rsidRPr="00880E86">
        <w:rPr>
          <w:rFonts w:ascii="Times New Roman" w:hAnsi="Times New Roman" w:cs="Times New Roman"/>
          <w:sz w:val="22"/>
          <w:szCs w:val="22"/>
          <w14:ligatures w14:val="none"/>
        </w:rPr>
        <w:t>GREAT but</w:t>
      </w:r>
      <w:r w:rsidRPr="00880E86">
        <w:rPr>
          <w:rFonts w:ascii="Times New Roman" w:hAnsi="Times New Roman" w:cs="Times New Roman"/>
          <w:sz w:val="22"/>
          <w:szCs w:val="22"/>
          <w14:ligatures w14:val="none"/>
        </w:rPr>
        <w:t xml:space="preserve"> should be “Genre appropriate”. The judges will ultimately decide if your </w:t>
      </w:r>
      <w:r w:rsidRPr="00880E86">
        <w:rPr>
          <w:rFonts w:ascii="Times New Roman" w:hAnsi="Times New Roman" w:cs="Times New Roman"/>
          <w:sz w:val="22"/>
          <w:szCs w:val="22"/>
          <w14:ligatures w14:val="none"/>
        </w:rPr>
        <w:br/>
        <w:t xml:space="preserve">interpretation crosses over the </w:t>
      </w:r>
      <w:r w:rsidR="00084D99" w:rsidRPr="00880E86">
        <w:rPr>
          <w:rFonts w:ascii="Times New Roman" w:hAnsi="Times New Roman" w:cs="Times New Roman"/>
          <w:sz w:val="22"/>
          <w:szCs w:val="22"/>
          <w14:ligatures w14:val="none"/>
        </w:rPr>
        <w:t>sometimes-fuzzy</w:t>
      </w:r>
      <w:r w:rsidRPr="00880E86">
        <w:rPr>
          <w:rFonts w:ascii="Times New Roman" w:hAnsi="Times New Roman" w:cs="Times New Roman"/>
          <w:sz w:val="22"/>
          <w:szCs w:val="22"/>
          <w14:ligatures w14:val="none"/>
        </w:rPr>
        <w:t xml:space="preserve"> boundary into another world of music.  </w:t>
      </w:r>
    </w:p>
    <w:p w14:paraId="63C91F4D" w14:textId="77777777" w:rsidR="006D1ECF" w:rsidRPr="00880E86" w:rsidRDefault="006D1ECF" w:rsidP="00880E86">
      <w:pPr>
        <w:spacing w:line="276" w:lineRule="auto"/>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To avoid delays with band setup, all bands must use a single mic. setup provided by Payson Fiddle-in, acoustic Band Competition. A separate bass mic. or amp is allowed and will be provided by the Fiddle-in acoustic bands competition, at the band's preference. While the contest is not restricted to any specific genre of music, contestants must perform with acoustic instruments in this contest; no electrically amplified instruments, pickups, or contact mics., with the </w:t>
      </w:r>
      <w:r w:rsidRPr="00880E86">
        <w:rPr>
          <w:rFonts w:ascii="Times New Roman" w:hAnsi="Times New Roman" w:cs="Times New Roman"/>
          <w:sz w:val="22"/>
          <w:szCs w:val="22"/>
          <w14:ligatures w14:val="none"/>
        </w:rPr>
        <w:br/>
        <w:t xml:space="preserve">exception of electric bass. Minimal percussion instruments, shaker or hand-held drum are allowed.  </w:t>
      </w:r>
    </w:p>
    <w:p w14:paraId="35C2C4DC" w14:textId="26E58F29" w:rsidR="006D1ECF" w:rsidRPr="00880E86" w:rsidRDefault="006D1ECF" w:rsidP="00880E86">
      <w:pPr>
        <w:widowControl w:val="0"/>
        <w:spacing w:line="276" w:lineRule="auto"/>
        <w:rPr>
          <w:rFonts w:ascii="Times New Roman" w:hAnsi="Times New Roman" w:cs="Times New Roman"/>
          <w:sz w:val="22"/>
          <w:szCs w:val="22"/>
          <w14:ligatures w14:val="none"/>
        </w:rPr>
      </w:pPr>
      <w:r w:rsidRPr="00880E86">
        <w:rPr>
          <w:rFonts w:ascii="Times New Roman" w:hAnsi="Times New Roman" w:cs="Times New Roman"/>
          <w:b/>
          <w:bCs/>
          <w:sz w:val="22"/>
          <w:szCs w:val="22"/>
          <w14:ligatures w14:val="none"/>
        </w:rPr>
        <w:t>4. Band Members:</w:t>
      </w:r>
      <w:r w:rsidRPr="00880E86">
        <w:rPr>
          <w:rFonts w:ascii="Times New Roman" w:hAnsi="Times New Roman" w:cs="Times New Roman"/>
          <w:sz w:val="22"/>
          <w:szCs w:val="22"/>
          <w14:ligatures w14:val="none"/>
        </w:rPr>
        <w:t xml:space="preserve"> A band will consist of at least three, but no more than seven members. Each Band </w:t>
      </w:r>
      <w:r w:rsidRPr="00880E86">
        <w:rPr>
          <w:rFonts w:ascii="Times New Roman" w:hAnsi="Times New Roman" w:cs="Times New Roman"/>
          <w:b/>
          <w:bCs/>
          <w:sz w:val="22"/>
          <w:szCs w:val="22"/>
          <w14:ligatures w14:val="none"/>
        </w:rPr>
        <w:t xml:space="preserve">MUST have a </w:t>
      </w:r>
      <w:r w:rsidRPr="00880E86">
        <w:rPr>
          <w:rFonts w:ascii="Times New Roman" w:hAnsi="Times New Roman" w:cs="Times New Roman"/>
          <w:b/>
          <w:bCs/>
          <w:sz w:val="22"/>
          <w:szCs w:val="22"/>
          <w14:ligatures w14:val="none"/>
        </w:rPr>
        <w:br/>
        <w:t>fiddle in the band, J,</w:t>
      </w:r>
      <w:r w:rsidRPr="00880E86">
        <w:rPr>
          <w:rFonts w:ascii="Times New Roman" w:hAnsi="Times New Roman" w:cs="Times New Roman"/>
          <w:sz w:val="22"/>
          <w:szCs w:val="22"/>
          <w14:ligatures w14:val="none"/>
        </w:rPr>
        <w:t xml:space="preserve"> and, at least, two other, DIFFERENT kinds of instruments to qualify for this competition. I.E., since a minimum of </w:t>
      </w:r>
      <w:r w:rsidR="00B32A6C" w:rsidRPr="00880E86">
        <w:rPr>
          <w:rFonts w:ascii="Times New Roman" w:hAnsi="Times New Roman" w:cs="Times New Roman"/>
          <w:sz w:val="22"/>
          <w:szCs w:val="22"/>
          <w14:ligatures w14:val="none"/>
        </w:rPr>
        <w:t>three</w:t>
      </w:r>
      <w:r w:rsidRPr="00880E86">
        <w:rPr>
          <w:rFonts w:ascii="Times New Roman" w:hAnsi="Times New Roman" w:cs="Times New Roman"/>
          <w:sz w:val="22"/>
          <w:szCs w:val="22"/>
          <w14:ligatures w14:val="none"/>
        </w:rPr>
        <w:t xml:space="preserve"> members is required, you could compete with a guitar, an acoustic bass, and a fiddle to qualify as an eligible band. With 5 or 6 pieces in the band you could compete with two guitars or twin fiddles on top of the </w:t>
      </w:r>
      <w:r w:rsidRPr="00880E86">
        <w:rPr>
          <w:rFonts w:ascii="Times New Roman" w:hAnsi="Times New Roman" w:cs="Times New Roman"/>
          <w:sz w:val="22"/>
          <w:szCs w:val="22"/>
          <w14:ligatures w14:val="none"/>
        </w:rPr>
        <w:br/>
        <w:t>previously mentioned ensemble, or ??... You would not be eligible if you had an acoustic bas</w:t>
      </w:r>
      <w:r w:rsidR="00E3416D">
        <w:rPr>
          <w:rFonts w:ascii="Times New Roman" w:hAnsi="Times New Roman" w:cs="Times New Roman"/>
          <w:sz w:val="22"/>
          <w:szCs w:val="22"/>
          <w14:ligatures w14:val="none"/>
        </w:rPr>
        <w:t>s</w:t>
      </w:r>
      <w:r w:rsidRPr="00880E86">
        <w:rPr>
          <w:rFonts w:ascii="Times New Roman" w:hAnsi="Times New Roman" w:cs="Times New Roman"/>
          <w:sz w:val="22"/>
          <w:szCs w:val="22"/>
          <w14:ligatures w14:val="none"/>
        </w:rPr>
        <w:t xml:space="preserve">, and two fiddles. A </w:t>
      </w:r>
      <w:r w:rsidRPr="00880E86">
        <w:rPr>
          <w:rFonts w:ascii="Times New Roman" w:hAnsi="Times New Roman" w:cs="Times New Roman"/>
          <w:sz w:val="22"/>
          <w:szCs w:val="22"/>
          <w14:ligatures w14:val="none"/>
        </w:rPr>
        <w:br/>
      </w:r>
      <w:r w:rsidRPr="00880E86">
        <w:rPr>
          <w:rFonts w:ascii="Times New Roman" w:hAnsi="Times New Roman" w:cs="Times New Roman"/>
          <w:sz w:val="22"/>
          <w:szCs w:val="22"/>
          <w14:ligatures w14:val="none"/>
        </w:rPr>
        <w:lastRenderedPageBreak/>
        <w:t xml:space="preserve">vocalist that does not contribute instrumentally would not be included as one of the “two different instruments” </w:t>
      </w:r>
      <w:r w:rsidRPr="00880E86">
        <w:rPr>
          <w:rFonts w:ascii="Times New Roman" w:hAnsi="Times New Roman" w:cs="Times New Roman"/>
          <w:sz w:val="22"/>
          <w:szCs w:val="22"/>
          <w14:ligatures w14:val="none"/>
        </w:rPr>
        <w:br/>
        <w:t>required.</w:t>
      </w:r>
    </w:p>
    <w:p w14:paraId="0C0705C4" w14:textId="77777777" w:rsidR="006D1ECF" w:rsidRPr="00880E86" w:rsidRDefault="006D1ECF" w:rsidP="00880E86">
      <w:pPr>
        <w:widowControl w:val="0"/>
        <w:spacing w:line="276" w:lineRule="auto"/>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Songs, material, and attire must be of an appropriate nature, suitable for family entertainment. No band member may compete in more than one band. Any contestant appearing under the influence of alcohol or drugs will not be allowed on stage. </w:t>
      </w:r>
    </w:p>
    <w:p w14:paraId="0474DB84" w14:textId="77777777" w:rsidR="006D1ECF" w:rsidRPr="00880E86" w:rsidRDefault="006D1ECF" w:rsidP="00880E86">
      <w:pPr>
        <w:widowControl w:val="0"/>
        <w:spacing w:line="276" w:lineRule="auto"/>
        <w:ind w:right="649"/>
        <w:rPr>
          <w:rFonts w:ascii="Times New Roman" w:hAnsi="Times New Roman" w:cs="Times New Roman"/>
          <w:b/>
          <w:bCs/>
          <w:sz w:val="22"/>
          <w:szCs w:val="22"/>
          <w14:ligatures w14:val="none"/>
        </w:rPr>
      </w:pPr>
      <w:r w:rsidRPr="00880E86">
        <w:rPr>
          <w:rFonts w:ascii="Times New Roman" w:hAnsi="Times New Roman" w:cs="Times New Roman"/>
          <w:b/>
          <w:bCs/>
          <w:sz w:val="22"/>
          <w:szCs w:val="22"/>
          <w14:ligatures w14:val="none"/>
        </w:rPr>
        <w:t xml:space="preserve">The following performers are </w:t>
      </w:r>
      <w:r w:rsidRPr="00880E86">
        <w:rPr>
          <w:rFonts w:ascii="Times New Roman" w:hAnsi="Times New Roman" w:cs="Times New Roman"/>
          <w:b/>
          <w:bCs/>
          <w:sz w:val="22"/>
          <w:szCs w:val="22"/>
          <w:u w:val="single"/>
          <w14:ligatures w14:val="none"/>
        </w:rPr>
        <w:t>ineligible</w:t>
      </w:r>
      <w:r w:rsidRPr="00880E86">
        <w:rPr>
          <w:rFonts w:ascii="Times New Roman" w:hAnsi="Times New Roman" w:cs="Times New Roman"/>
          <w:b/>
          <w:bCs/>
          <w:sz w:val="22"/>
          <w:szCs w:val="22"/>
          <w14:ligatures w14:val="none"/>
        </w:rPr>
        <w:t>.</w:t>
      </w:r>
    </w:p>
    <w:p w14:paraId="121609FC" w14:textId="77777777" w:rsidR="006D1ECF" w:rsidRDefault="00A13BC1" w:rsidP="00880E86">
      <w:pPr>
        <w:widowControl w:val="0"/>
        <w:spacing w:line="276" w:lineRule="auto"/>
        <w:ind w:left="1369" w:right="649" w:hanging="360"/>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Paid performer groups are </w:t>
      </w:r>
      <w:r w:rsidR="006D1ECF" w:rsidRPr="00880E86">
        <w:rPr>
          <w:rFonts w:ascii="Times New Roman" w:hAnsi="Times New Roman" w:cs="Times New Roman"/>
          <w:sz w:val="22"/>
          <w:szCs w:val="22"/>
          <w14:ligatures w14:val="none"/>
        </w:rPr>
        <w:t xml:space="preserve">ineligible </w:t>
      </w:r>
      <w:r w:rsidR="006D1ECF" w:rsidRPr="00880E86">
        <w:rPr>
          <w:rFonts w:ascii="Times New Roman" w:hAnsi="Times New Roman" w:cs="Times New Roman"/>
          <w:b/>
          <w:bCs/>
          <w:sz w:val="22"/>
          <w:szCs w:val="22"/>
          <w14:ligatures w14:val="none"/>
        </w:rPr>
        <w:t>as a band</w:t>
      </w:r>
      <w:r w:rsidR="006D1ECF" w:rsidRPr="00880E86">
        <w:rPr>
          <w:rFonts w:ascii="Times New Roman" w:hAnsi="Times New Roman" w:cs="Times New Roman"/>
          <w:sz w:val="22"/>
          <w:szCs w:val="22"/>
          <w14:ligatures w14:val="none"/>
        </w:rPr>
        <w:t>.</w:t>
      </w:r>
    </w:p>
    <w:p w14:paraId="7289B068" w14:textId="77777777" w:rsidR="0006689C" w:rsidRPr="00880E86" w:rsidRDefault="001B37EE" w:rsidP="00880E86">
      <w:pPr>
        <w:widowControl w:val="0"/>
        <w:spacing w:line="276" w:lineRule="auto"/>
        <w:ind w:left="1369" w:right="649" w:hanging="360"/>
        <w:rPr>
          <w:rFonts w:ascii="Times New Roman" w:hAnsi="Times New Roman" w:cs="Times New Roman"/>
          <w:b/>
          <w:bCs/>
          <w:sz w:val="22"/>
          <w:szCs w:val="22"/>
          <w14:ligatures w14:val="none"/>
        </w:rPr>
      </w:pPr>
      <w:r>
        <w:rPr>
          <w:rFonts w:ascii="Times New Roman" w:hAnsi="Times New Roman" w:cs="Times New Roman"/>
          <w:sz w:val="22"/>
          <w:szCs w:val="22"/>
          <w14:ligatures w14:val="none"/>
        </w:rPr>
        <w:t xml:space="preserve">Bands will be ineligible to participate the year following their win. This ineligibility term will only be one year.  Winning bands may be invited to participate in the festival in some capacity the following year as performers during their ineligible term of the band competition. </w:t>
      </w:r>
    </w:p>
    <w:p w14:paraId="274177E6" w14:textId="77777777" w:rsidR="0006689C" w:rsidRPr="00880E86" w:rsidRDefault="001B37EE" w:rsidP="00880E86">
      <w:pPr>
        <w:widowControl w:val="0"/>
        <w:spacing w:line="276" w:lineRule="auto"/>
        <w:ind w:left="1369" w:right="649" w:hanging="360"/>
        <w:rPr>
          <w:rFonts w:ascii="Times New Roman" w:hAnsi="Times New Roman" w:cs="Times New Roman"/>
          <w:sz w:val="22"/>
          <w:szCs w:val="22"/>
          <w14:ligatures w14:val="none"/>
        </w:rPr>
      </w:pPr>
      <w:r>
        <w:rPr>
          <w:rFonts w:ascii="Times New Roman" w:hAnsi="Times New Roman" w:cs="Times New Roman"/>
          <w:sz w:val="22"/>
          <w:szCs w:val="22"/>
          <w14:ligatures w14:val="none"/>
        </w:rPr>
        <w:t>A previous</w:t>
      </w:r>
      <w:r w:rsidR="006D1ECF" w:rsidRPr="00880E86">
        <w:rPr>
          <w:rFonts w:ascii="Times New Roman" w:hAnsi="Times New Roman" w:cs="Times New Roman"/>
          <w:sz w:val="22"/>
          <w:szCs w:val="22"/>
          <w14:ligatures w14:val="none"/>
        </w:rPr>
        <w:t xml:space="preserve"> paid performer, or </w:t>
      </w:r>
      <w:r>
        <w:rPr>
          <w:rFonts w:ascii="Times New Roman" w:hAnsi="Times New Roman" w:cs="Times New Roman"/>
          <w:sz w:val="22"/>
          <w:szCs w:val="22"/>
          <w14:ligatures w14:val="none"/>
        </w:rPr>
        <w:t xml:space="preserve">band </w:t>
      </w:r>
      <w:r w:rsidR="006D1ECF" w:rsidRPr="00880E86">
        <w:rPr>
          <w:rFonts w:ascii="Times New Roman" w:hAnsi="Times New Roman" w:cs="Times New Roman"/>
          <w:sz w:val="22"/>
          <w:szCs w:val="22"/>
          <w14:ligatures w14:val="none"/>
        </w:rPr>
        <w:t>member o</w:t>
      </w:r>
      <w:r>
        <w:rPr>
          <w:rFonts w:ascii="Times New Roman" w:hAnsi="Times New Roman" w:cs="Times New Roman"/>
          <w:sz w:val="22"/>
          <w:szCs w:val="22"/>
          <w14:ligatures w14:val="none"/>
        </w:rPr>
        <w:t xml:space="preserve">f a </w:t>
      </w:r>
      <w:r w:rsidR="006D1ECF" w:rsidRPr="00880E86">
        <w:rPr>
          <w:rFonts w:ascii="Times New Roman" w:hAnsi="Times New Roman" w:cs="Times New Roman"/>
          <w:sz w:val="22"/>
          <w:szCs w:val="22"/>
          <w14:ligatures w14:val="none"/>
        </w:rPr>
        <w:t xml:space="preserve">“fiddle-in band competition” winner may compete with a new group, if they are the </w:t>
      </w:r>
      <w:r w:rsidR="006D1ECF" w:rsidRPr="00880E86">
        <w:rPr>
          <w:rFonts w:ascii="Times New Roman" w:hAnsi="Times New Roman" w:cs="Times New Roman"/>
          <w:sz w:val="22"/>
          <w:szCs w:val="22"/>
          <w:u w:val="single"/>
          <w14:ligatures w14:val="none"/>
        </w:rPr>
        <w:t>only</w:t>
      </w:r>
      <w:r w:rsidR="006D1ECF" w:rsidRPr="00880E86">
        <w:rPr>
          <w:rFonts w:ascii="Times New Roman" w:hAnsi="Times New Roman" w:cs="Times New Roman"/>
          <w:sz w:val="22"/>
          <w:szCs w:val="22"/>
          <w14:ligatures w14:val="none"/>
        </w:rPr>
        <w:t xml:space="preserve"> member of the new group that meets the above ineligibility rule.</w:t>
      </w:r>
    </w:p>
    <w:p w14:paraId="15A17E9C" w14:textId="77777777" w:rsidR="00255DE5" w:rsidRPr="00255DE5" w:rsidRDefault="006D1ECF" w:rsidP="00255DE5">
      <w:pPr>
        <w:widowControl w:val="0"/>
        <w:spacing w:line="276" w:lineRule="auto"/>
        <w:ind w:left="1369" w:right="649" w:hanging="360"/>
        <w:rPr>
          <w:rFonts w:ascii="Times New Roman" w:hAnsi="Times New Roman" w:cs="Times New Roman"/>
          <w:sz w:val="22"/>
          <w:szCs w:val="22"/>
          <w14:ligatures w14:val="none"/>
        </w:rPr>
      </w:pPr>
      <w:r w:rsidRPr="00255DE5">
        <w:rPr>
          <w:rFonts w:ascii="Times New Roman" w:hAnsi="Times New Roman" w:cs="Times New Roman"/>
          <w:sz w:val="22"/>
          <w:szCs w:val="22"/>
          <w14:ligatures w14:val="none"/>
        </w:rPr>
        <w:t xml:space="preserve"> Members </w:t>
      </w:r>
      <w:r w:rsidR="00255DE5" w:rsidRPr="00255DE5">
        <w:rPr>
          <w:rFonts w:ascii="Times New Roman" w:hAnsi="Times New Roman" w:cs="Times New Roman"/>
          <w:sz w:val="22"/>
          <w:szCs w:val="22"/>
          <w14:ligatures w14:val="none"/>
        </w:rPr>
        <w:t>who take part in and/or have an active role that can be categorized as a</w:t>
      </w:r>
      <w:r w:rsidRPr="00255DE5">
        <w:rPr>
          <w:rFonts w:ascii="Times New Roman" w:hAnsi="Times New Roman" w:cs="Times New Roman"/>
          <w:sz w:val="22"/>
          <w:szCs w:val="22"/>
          <w14:ligatures w14:val="none"/>
        </w:rPr>
        <w:t xml:space="preserve"> Payson </w:t>
      </w:r>
      <w:r w:rsidR="00B32A6C" w:rsidRPr="00255DE5">
        <w:rPr>
          <w:rFonts w:ascii="Times New Roman" w:hAnsi="Times New Roman" w:cs="Times New Roman"/>
          <w:sz w:val="22"/>
          <w:szCs w:val="22"/>
          <w14:ligatures w14:val="none"/>
        </w:rPr>
        <w:t>O</w:t>
      </w:r>
      <w:r w:rsidRPr="00255DE5">
        <w:rPr>
          <w:rFonts w:ascii="Times New Roman" w:hAnsi="Times New Roman" w:cs="Times New Roman"/>
          <w:sz w:val="22"/>
          <w:szCs w:val="22"/>
          <w14:ligatures w14:val="none"/>
        </w:rPr>
        <w:t xml:space="preserve">ld </w:t>
      </w:r>
      <w:r w:rsidR="00B32A6C" w:rsidRPr="00255DE5">
        <w:rPr>
          <w:rFonts w:ascii="Times New Roman" w:hAnsi="Times New Roman" w:cs="Times New Roman"/>
          <w:sz w:val="22"/>
          <w:szCs w:val="22"/>
          <w14:ligatures w14:val="none"/>
        </w:rPr>
        <w:t>Time Fiddle</w:t>
      </w:r>
      <w:r w:rsidRPr="00255DE5">
        <w:rPr>
          <w:rFonts w:ascii="Times New Roman" w:hAnsi="Times New Roman" w:cs="Times New Roman"/>
          <w:sz w:val="22"/>
          <w:szCs w:val="22"/>
          <w14:ligatures w14:val="none"/>
        </w:rPr>
        <w:t xml:space="preserve"> &amp; Acoustic Celebration </w:t>
      </w:r>
      <w:r w:rsidR="00255DE5" w:rsidRPr="00255DE5">
        <w:rPr>
          <w:rFonts w:ascii="Times New Roman" w:hAnsi="Times New Roman" w:cs="Times New Roman"/>
          <w:sz w:val="22"/>
          <w:szCs w:val="22"/>
          <w14:ligatures w14:val="none"/>
        </w:rPr>
        <w:t>o</w:t>
      </w:r>
      <w:r w:rsidRPr="00255DE5">
        <w:rPr>
          <w:rFonts w:ascii="Times New Roman" w:hAnsi="Times New Roman" w:cs="Times New Roman"/>
          <w:sz w:val="22"/>
          <w:szCs w:val="22"/>
          <w14:ligatures w14:val="none"/>
        </w:rPr>
        <w:t xml:space="preserve">rganizing </w:t>
      </w:r>
      <w:r w:rsidR="00255DE5" w:rsidRPr="00255DE5">
        <w:rPr>
          <w:rFonts w:ascii="Times New Roman" w:hAnsi="Times New Roman" w:cs="Times New Roman"/>
          <w:sz w:val="22"/>
          <w:szCs w:val="22"/>
          <w14:ligatures w14:val="none"/>
        </w:rPr>
        <w:t>c</w:t>
      </w:r>
      <w:r w:rsidRPr="00255DE5">
        <w:rPr>
          <w:rFonts w:ascii="Times New Roman" w:hAnsi="Times New Roman" w:cs="Times New Roman"/>
          <w:sz w:val="22"/>
          <w:szCs w:val="22"/>
          <w14:ligatures w14:val="none"/>
        </w:rPr>
        <w:t>ommittee</w:t>
      </w:r>
    </w:p>
    <w:p w14:paraId="6F82E828" w14:textId="77777777" w:rsidR="00255DE5" w:rsidRPr="00255DE5" w:rsidRDefault="00255DE5" w:rsidP="00255DE5">
      <w:pPr>
        <w:widowControl w:val="0"/>
        <w:spacing w:line="276" w:lineRule="auto"/>
        <w:ind w:left="1369" w:right="649" w:hanging="360"/>
        <w:rPr>
          <w:rFonts w:ascii="Times New Roman" w:hAnsi="Times New Roman" w:cs="Times New Roman"/>
          <w:sz w:val="22"/>
          <w:szCs w:val="22"/>
          <w14:ligatures w14:val="none"/>
        </w:rPr>
      </w:pPr>
      <w:r w:rsidRPr="00255DE5">
        <w:rPr>
          <w:rFonts w:ascii="Times New Roman" w:hAnsi="Times New Roman" w:cs="Times New Roman"/>
          <w:sz w:val="22"/>
          <w:szCs w:val="22"/>
        </w:rPr>
        <w:t xml:space="preserve">Employees of the Town of Payson Parks, Rec &amp; Tourism Dept. and event staff.  </w:t>
      </w:r>
    </w:p>
    <w:p w14:paraId="0C113D4C" w14:textId="77777777" w:rsidR="006D1ECF" w:rsidRPr="00880E86" w:rsidRDefault="006D1ECF" w:rsidP="00880E86">
      <w:pPr>
        <w:widowControl w:val="0"/>
        <w:spacing w:line="276" w:lineRule="auto"/>
        <w:ind w:right="649"/>
        <w:rPr>
          <w:rFonts w:ascii="Times New Roman" w:hAnsi="Times New Roman" w:cs="Times New Roman"/>
          <w:b/>
          <w:bCs/>
          <w:sz w:val="22"/>
          <w:szCs w:val="22"/>
          <w14:ligatures w14:val="none"/>
        </w:rPr>
      </w:pPr>
      <w:r w:rsidRPr="00880E86">
        <w:rPr>
          <w:rFonts w:ascii="Times New Roman" w:hAnsi="Times New Roman" w:cs="Times New Roman"/>
          <w:b/>
          <w:bCs/>
          <w:sz w:val="22"/>
          <w:szCs w:val="22"/>
          <w14:ligatures w14:val="none"/>
        </w:rPr>
        <w:t>5. Judging Criteria:</w:t>
      </w:r>
      <w:r w:rsidRPr="00880E86">
        <w:rPr>
          <w:rFonts w:ascii="Times New Roman" w:hAnsi="Times New Roman" w:cs="Times New Roman"/>
          <w:sz w:val="22"/>
          <w:szCs w:val="22"/>
          <w14:ligatures w14:val="none"/>
        </w:rPr>
        <w:t xml:space="preserve"> Judges will be selected from the paid performers and the </w:t>
      </w:r>
      <w:proofErr w:type="gramStart"/>
      <w:r w:rsidRPr="00880E86">
        <w:rPr>
          <w:rFonts w:ascii="Times New Roman" w:hAnsi="Times New Roman" w:cs="Times New Roman"/>
          <w:sz w:val="22"/>
          <w:szCs w:val="22"/>
          <w14:ligatures w14:val="none"/>
        </w:rPr>
        <w:t>Old Time Fiddlers</w:t>
      </w:r>
      <w:proofErr w:type="gramEnd"/>
      <w:r w:rsidRPr="00880E86">
        <w:rPr>
          <w:rFonts w:ascii="Times New Roman" w:hAnsi="Times New Roman" w:cs="Times New Roman"/>
          <w:sz w:val="22"/>
          <w:szCs w:val="22"/>
          <w14:ligatures w14:val="none"/>
        </w:rPr>
        <w:t xml:space="preserve"> contest judge crew. Contestants in the Payson Fiddle-in acoustic Band Competition will be judged as follows:</w:t>
      </w:r>
    </w:p>
    <w:p w14:paraId="0C693C58" w14:textId="77777777" w:rsidR="006D1ECF" w:rsidRPr="00880E86" w:rsidRDefault="006D1ECF" w:rsidP="00880E86">
      <w:pPr>
        <w:widowControl w:val="0"/>
        <w:spacing w:line="276" w:lineRule="auto"/>
        <w:ind w:left="1369" w:right="649" w:hanging="360"/>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30% - Material Selection — difficulty, taste, authenticity/originality. You'll get more points for playing a simple tune well than a difficult tune poorly. </w:t>
      </w:r>
    </w:p>
    <w:p w14:paraId="3C3CA422" w14:textId="77777777" w:rsidR="006D1ECF" w:rsidRPr="00880E86" w:rsidRDefault="006D1ECF" w:rsidP="00880E86">
      <w:pPr>
        <w:widowControl w:val="0"/>
        <w:spacing w:line="276" w:lineRule="auto"/>
        <w:ind w:left="1369" w:right="649" w:hanging="360"/>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30% - General Instrumental Musicianship — rhythm &amp; timing, intonation, expression, for both solos and overall instrumental blend. </w:t>
      </w:r>
    </w:p>
    <w:p w14:paraId="7D716D9C" w14:textId="77777777" w:rsidR="006D1ECF" w:rsidRPr="00880E86" w:rsidRDefault="006D1ECF" w:rsidP="00880E86">
      <w:pPr>
        <w:widowControl w:val="0"/>
        <w:spacing w:line="276" w:lineRule="auto"/>
        <w:ind w:left="1369" w:right="649" w:hanging="360"/>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xml:space="preserve">30% - Vocal Performance — intonation and overall vocal quality for both leads and harmony singing. </w:t>
      </w:r>
    </w:p>
    <w:p w14:paraId="038701E5" w14:textId="77777777" w:rsidR="006D1ECF" w:rsidRPr="00880E86" w:rsidRDefault="006D1ECF" w:rsidP="00880E86">
      <w:pPr>
        <w:widowControl w:val="0"/>
        <w:spacing w:line="276" w:lineRule="auto"/>
        <w:ind w:left="1369" w:right="649" w:hanging="360"/>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10% - Stage Presence — audience rapport and entertainment value. The highest scores going to bands exhibiting high entertainment qualities, showing comfort with the audience, expertise with and confidence in their musical performance and appropriate stage attire. Shorts and tank tops, flip flops and jeans with holes are discouraged and would result in a loss of potential points.</w:t>
      </w:r>
    </w:p>
    <w:p w14:paraId="26DD1FCB" w14:textId="77777777" w:rsidR="006D1ECF" w:rsidRPr="00880E86" w:rsidRDefault="006D1ECF" w:rsidP="00880E86">
      <w:pPr>
        <w:widowControl w:val="0"/>
        <w:spacing w:line="276" w:lineRule="auto"/>
        <w:rPr>
          <w:rFonts w:ascii="Times New Roman" w:hAnsi="Times New Roman" w:cs="Times New Roman"/>
          <w:sz w:val="22"/>
          <w:szCs w:val="22"/>
          <w14:ligatures w14:val="none"/>
        </w:rPr>
      </w:pPr>
      <w:r w:rsidRPr="00880E86">
        <w:rPr>
          <w:rFonts w:ascii="Times New Roman" w:hAnsi="Times New Roman" w:cs="Times New Roman"/>
          <w:b/>
          <w:bCs/>
          <w:sz w:val="22"/>
          <w:szCs w:val="22"/>
          <w14:ligatures w14:val="none"/>
        </w:rPr>
        <w:t>6. Finality:</w:t>
      </w:r>
      <w:r w:rsidRPr="00880E86">
        <w:rPr>
          <w:rFonts w:ascii="Times New Roman" w:hAnsi="Times New Roman" w:cs="Times New Roman"/>
          <w:sz w:val="22"/>
          <w:szCs w:val="22"/>
          <w14:ligatures w14:val="none"/>
        </w:rPr>
        <w:t xml:space="preserve"> Decisions by the judges will be final and not negotiable. Contestants may be allowed to view their score sheets, after the contest is over, and judges are encouraged to provide comments to provide constructive feedback for band contestants. </w:t>
      </w:r>
      <w:r w:rsidRPr="00880E86">
        <w:rPr>
          <w:rFonts w:ascii="Times New Roman" w:hAnsi="Times New Roman" w:cs="Times New Roman"/>
          <w:sz w:val="22"/>
          <w:szCs w:val="22"/>
          <w14:ligatures w14:val="none"/>
        </w:rPr>
        <w:br/>
      </w:r>
      <w:r w:rsidRPr="00880E86">
        <w:rPr>
          <w:rFonts w:ascii="Times New Roman" w:hAnsi="Times New Roman" w:cs="Times New Roman"/>
          <w:sz w:val="22"/>
          <w:szCs w:val="22"/>
          <w14:ligatures w14:val="none"/>
        </w:rPr>
        <w:br/>
      </w:r>
      <w:r w:rsidRPr="00880E86">
        <w:rPr>
          <w:rFonts w:ascii="Times New Roman" w:hAnsi="Times New Roman" w:cs="Times New Roman"/>
          <w:b/>
          <w:bCs/>
          <w:sz w:val="22"/>
          <w:szCs w:val="22"/>
          <w14:ligatures w14:val="none"/>
        </w:rPr>
        <w:t>7. Recording Rights:</w:t>
      </w:r>
      <w:r w:rsidRPr="00880E86">
        <w:rPr>
          <w:rFonts w:ascii="Times New Roman" w:hAnsi="Times New Roman" w:cs="Times New Roman"/>
          <w:sz w:val="22"/>
          <w:szCs w:val="22"/>
          <w14:ligatures w14:val="none"/>
        </w:rPr>
        <w:t xml:space="preserve"> All commercial recording rights are reserved and shall become the property of the Town of Payson. Completion of the A/V Release form, by contestant, acknowledges such recording rights and acceptance of all rules and regulations of the Payson Fiddle-in Acoustic Band Competition. </w:t>
      </w:r>
    </w:p>
    <w:p w14:paraId="0C19769B" w14:textId="77777777" w:rsidR="006D1ECF" w:rsidRPr="00880E86" w:rsidRDefault="006D1ECF" w:rsidP="00B32A6C">
      <w:pPr>
        <w:widowControl w:val="0"/>
        <w:spacing w:line="276" w:lineRule="auto"/>
        <w:rPr>
          <w:rFonts w:ascii="Times New Roman" w:hAnsi="Times New Roman" w:cs="Times New Roman"/>
          <w:sz w:val="22"/>
          <w:szCs w:val="22"/>
          <w14:ligatures w14:val="none"/>
        </w:rPr>
      </w:pPr>
      <w:r w:rsidRPr="00880E86">
        <w:rPr>
          <w:rFonts w:ascii="Times New Roman" w:hAnsi="Times New Roman" w:cs="Times New Roman"/>
          <w:sz w:val="22"/>
          <w:szCs w:val="22"/>
          <w14:ligatures w14:val="none"/>
        </w:rPr>
        <w:t> </w:t>
      </w:r>
    </w:p>
    <w:p w14:paraId="47E7D334" w14:textId="77777777" w:rsidR="00BA33AE" w:rsidRPr="00880E86" w:rsidRDefault="00BA33AE" w:rsidP="00880E86">
      <w:pPr>
        <w:widowControl w:val="0"/>
        <w:spacing w:line="276" w:lineRule="auto"/>
        <w:rPr>
          <w:rFonts w:ascii="Times New Roman" w:hAnsi="Times New Roman" w:cs="Times New Roman"/>
          <w:sz w:val="22"/>
          <w:szCs w:val="22"/>
          <w14:ligatures w14:val="none"/>
        </w:rPr>
      </w:pPr>
      <w:r w:rsidRPr="00B32A6C">
        <w:rPr>
          <w:rFonts w:ascii="Times New Roman" w:hAnsi="Times New Roman" w:cs="Times New Roman"/>
          <w:sz w:val="22"/>
          <w:szCs w:val="22"/>
          <w14:ligatures w14:val="none"/>
        </w:rPr>
        <w:t>Prize Money</w:t>
      </w:r>
      <w:r w:rsidR="00B32A6C">
        <w:rPr>
          <w:rFonts w:ascii="Times New Roman" w:hAnsi="Times New Roman" w:cs="Times New Roman"/>
          <w:sz w:val="22"/>
          <w:szCs w:val="22"/>
          <w14:ligatures w14:val="none"/>
        </w:rPr>
        <w:t xml:space="preserve"> Breakdown:  </w:t>
      </w:r>
      <w:r w:rsidRPr="00B32A6C">
        <w:rPr>
          <w:rFonts w:ascii="Times New Roman" w:hAnsi="Times New Roman" w:cs="Times New Roman"/>
          <w:sz w:val="22"/>
          <w:szCs w:val="22"/>
          <w14:ligatures w14:val="none"/>
        </w:rPr>
        <w:t>1</w:t>
      </w:r>
      <w:r w:rsidRPr="00B32A6C">
        <w:rPr>
          <w:rFonts w:ascii="Times New Roman" w:hAnsi="Times New Roman" w:cs="Times New Roman"/>
          <w:sz w:val="22"/>
          <w:szCs w:val="22"/>
          <w:vertAlign w:val="superscript"/>
          <w14:ligatures w14:val="none"/>
        </w:rPr>
        <w:t>st</w:t>
      </w:r>
      <w:r w:rsidR="00B32A6C">
        <w:rPr>
          <w:rFonts w:ascii="Times New Roman" w:hAnsi="Times New Roman" w:cs="Times New Roman"/>
          <w:sz w:val="22"/>
          <w:szCs w:val="22"/>
          <w14:ligatures w14:val="none"/>
        </w:rPr>
        <w:t xml:space="preserve"> Place: </w:t>
      </w:r>
      <w:r w:rsidRPr="00B32A6C">
        <w:rPr>
          <w:rFonts w:ascii="Times New Roman" w:hAnsi="Times New Roman" w:cs="Times New Roman"/>
          <w:sz w:val="22"/>
          <w:szCs w:val="22"/>
          <w14:ligatures w14:val="none"/>
        </w:rPr>
        <w:t>$</w:t>
      </w:r>
      <w:r w:rsidR="00B32A6C">
        <w:rPr>
          <w:rFonts w:ascii="Times New Roman" w:hAnsi="Times New Roman" w:cs="Times New Roman"/>
          <w:sz w:val="22"/>
          <w:szCs w:val="22"/>
          <w14:ligatures w14:val="none"/>
        </w:rPr>
        <w:t>500 / 2</w:t>
      </w:r>
      <w:r w:rsidR="00B32A6C" w:rsidRPr="00B32A6C">
        <w:rPr>
          <w:rFonts w:ascii="Times New Roman" w:hAnsi="Times New Roman" w:cs="Times New Roman"/>
          <w:sz w:val="22"/>
          <w:szCs w:val="22"/>
          <w:vertAlign w:val="superscript"/>
          <w14:ligatures w14:val="none"/>
        </w:rPr>
        <w:t>nd</w:t>
      </w:r>
      <w:r w:rsidR="00B32A6C">
        <w:rPr>
          <w:rFonts w:ascii="Times New Roman" w:hAnsi="Times New Roman" w:cs="Times New Roman"/>
          <w:sz w:val="22"/>
          <w:szCs w:val="22"/>
          <w14:ligatures w14:val="none"/>
        </w:rPr>
        <w:t xml:space="preserve"> Place: 250 / 3</w:t>
      </w:r>
      <w:r w:rsidR="00B32A6C" w:rsidRPr="00B32A6C">
        <w:rPr>
          <w:rFonts w:ascii="Times New Roman" w:hAnsi="Times New Roman" w:cs="Times New Roman"/>
          <w:sz w:val="22"/>
          <w:szCs w:val="22"/>
          <w:vertAlign w:val="superscript"/>
          <w14:ligatures w14:val="none"/>
        </w:rPr>
        <w:t>rd</w:t>
      </w:r>
      <w:r w:rsidR="00B32A6C">
        <w:rPr>
          <w:rFonts w:ascii="Times New Roman" w:hAnsi="Times New Roman" w:cs="Times New Roman"/>
          <w:sz w:val="22"/>
          <w:szCs w:val="22"/>
          <w14:ligatures w14:val="none"/>
        </w:rPr>
        <w:t>: $100</w:t>
      </w:r>
    </w:p>
    <w:sectPr w:rsidR="00BA33AE" w:rsidRPr="00880E86" w:rsidSect="00C91705">
      <w:headerReference w:type="default" r:id="rId7"/>
      <w:pgSz w:w="12240" w:h="15840" w:code="1"/>
      <w:pgMar w:top="907" w:right="518" w:bottom="274"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19FA" w14:textId="77777777" w:rsidR="006D1ECF" w:rsidRDefault="006D1ECF" w:rsidP="006D1ECF">
      <w:pPr>
        <w:spacing w:after="0" w:line="240" w:lineRule="auto"/>
      </w:pPr>
      <w:r>
        <w:separator/>
      </w:r>
    </w:p>
  </w:endnote>
  <w:endnote w:type="continuationSeparator" w:id="0">
    <w:p w14:paraId="40F39F10" w14:textId="77777777" w:rsidR="006D1ECF" w:rsidRDefault="006D1ECF" w:rsidP="006D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42E4" w14:textId="77777777" w:rsidR="006D1ECF" w:rsidRDefault="006D1ECF" w:rsidP="006D1ECF">
      <w:pPr>
        <w:spacing w:after="0" w:line="240" w:lineRule="auto"/>
      </w:pPr>
      <w:r>
        <w:separator/>
      </w:r>
    </w:p>
  </w:footnote>
  <w:footnote w:type="continuationSeparator" w:id="0">
    <w:p w14:paraId="7E174299" w14:textId="77777777" w:rsidR="006D1ECF" w:rsidRDefault="006D1ECF" w:rsidP="006D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EFA0" w14:textId="73DB5212" w:rsidR="006D1ECF" w:rsidRPr="006D1ECF" w:rsidRDefault="00666E8A" w:rsidP="00666E8A">
    <w:pPr>
      <w:pStyle w:val="Header"/>
      <w:ind w:firstLine="1440"/>
      <w:rPr>
        <w:b/>
        <w:sz w:val="28"/>
      </w:rPr>
    </w:pPr>
    <w:r>
      <w:rPr>
        <w:noProof/>
      </w:rPr>
      <w:drawing>
        <wp:anchor distT="0" distB="0" distL="114300" distR="114300" simplePos="0" relativeHeight="251658240" behindDoc="0" locked="0" layoutInCell="1" allowOverlap="0" wp14:anchorId="13855603" wp14:editId="5AC27EE1">
          <wp:simplePos x="0" y="0"/>
          <wp:positionH relativeFrom="column">
            <wp:posOffset>79375</wp:posOffset>
          </wp:positionH>
          <wp:positionV relativeFrom="paragraph">
            <wp:posOffset>-412750</wp:posOffset>
          </wp:positionV>
          <wp:extent cx="975995" cy="975995"/>
          <wp:effectExtent l="0" t="0" r="0"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ECF" w:rsidRPr="006D1ECF">
      <w:rPr>
        <w:b/>
        <w:sz w:val="28"/>
      </w:rPr>
      <w:t>Ben Sandoval Memorial</w:t>
    </w:r>
  </w:p>
  <w:p w14:paraId="49259CB3" w14:textId="5B43E464" w:rsidR="006D1ECF" w:rsidRPr="006D1ECF" w:rsidRDefault="00666E8A" w:rsidP="00666E8A">
    <w:pPr>
      <w:pStyle w:val="Header"/>
      <w:rPr>
        <w:b/>
        <w:sz w:val="28"/>
      </w:rPr>
    </w:pPr>
    <w:r>
      <w:rPr>
        <w:b/>
        <w:sz w:val="28"/>
      </w:rPr>
      <w:tab/>
    </w:r>
    <w:r w:rsidR="006D1ECF" w:rsidRPr="006D1ECF">
      <w:rPr>
        <w:b/>
        <w:sz w:val="28"/>
      </w:rPr>
      <w:t>Fiddle-In Acoustic Band Competition</w:t>
    </w:r>
  </w:p>
  <w:p w14:paraId="42F9551F" w14:textId="10201853" w:rsidR="006D1ECF" w:rsidRDefault="006D1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502"/>
    <w:multiLevelType w:val="hybridMultilevel"/>
    <w:tmpl w:val="77987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84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CF"/>
    <w:rsid w:val="0006689C"/>
    <w:rsid w:val="00084D99"/>
    <w:rsid w:val="00100057"/>
    <w:rsid w:val="001B37EE"/>
    <w:rsid w:val="00255DE5"/>
    <w:rsid w:val="004266C0"/>
    <w:rsid w:val="0043402C"/>
    <w:rsid w:val="004A64F5"/>
    <w:rsid w:val="0054263C"/>
    <w:rsid w:val="006608AA"/>
    <w:rsid w:val="00666E8A"/>
    <w:rsid w:val="006D1ECF"/>
    <w:rsid w:val="007E6F16"/>
    <w:rsid w:val="00880E86"/>
    <w:rsid w:val="00A13BC1"/>
    <w:rsid w:val="00AB1CA9"/>
    <w:rsid w:val="00B207C2"/>
    <w:rsid w:val="00B32A6C"/>
    <w:rsid w:val="00BA33AE"/>
    <w:rsid w:val="00C91705"/>
    <w:rsid w:val="00CB670E"/>
    <w:rsid w:val="00CC3704"/>
    <w:rsid w:val="00E3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FFD5D"/>
  <w15:chartTrackingRefBased/>
  <w15:docId w15:val="{09C6FCC6-C5DC-48A8-8CCC-8F3D4EA3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C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CF"/>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D1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CF"/>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255DE5"/>
    <w:pPr>
      <w:spacing w:after="0" w:line="240" w:lineRule="auto"/>
      <w:ind w:left="720"/>
      <w:contextualSpacing/>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5080">
      <w:bodyDiv w:val="1"/>
      <w:marLeft w:val="0"/>
      <w:marRight w:val="0"/>
      <w:marTop w:val="0"/>
      <w:marBottom w:val="0"/>
      <w:divBdr>
        <w:top w:val="none" w:sz="0" w:space="0" w:color="auto"/>
        <w:left w:val="none" w:sz="0" w:space="0" w:color="auto"/>
        <w:bottom w:val="none" w:sz="0" w:space="0" w:color="auto"/>
        <w:right w:val="none" w:sz="0" w:space="0" w:color="auto"/>
      </w:divBdr>
    </w:div>
    <w:div w:id="17249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Spawn, Courtney</dc:creator>
  <cp:keywords/>
  <dc:description/>
  <cp:lastModifiedBy>Youngcourt, Phoenix</cp:lastModifiedBy>
  <cp:revision>2</cp:revision>
  <cp:lastPrinted>2022-07-27T16:50:00Z</cp:lastPrinted>
  <dcterms:created xsi:type="dcterms:W3CDTF">2022-07-29T15:33:00Z</dcterms:created>
  <dcterms:modified xsi:type="dcterms:W3CDTF">2022-07-29T15:33:00Z</dcterms:modified>
</cp:coreProperties>
</file>